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2A" w:rsidRPr="009D2F9F" w:rsidRDefault="009D2F9F" w:rsidP="009D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9D2F9F">
        <w:rPr>
          <w:b/>
          <w:sz w:val="28"/>
          <w:szCs w:val="28"/>
        </w:rPr>
        <w:t>Rovnice</w:t>
      </w:r>
      <w:r w:rsidR="009C2C5B">
        <w:rPr>
          <w:b/>
          <w:sz w:val="28"/>
          <w:szCs w:val="28"/>
        </w:rPr>
        <w:t xml:space="preserve"> </w:t>
      </w:r>
      <w:bookmarkStart w:id="0" w:name="_GoBack"/>
      <w:bookmarkEnd w:id="0"/>
      <w:r w:rsidRPr="009D2F9F">
        <w:rPr>
          <w:b/>
          <w:sz w:val="28"/>
          <w:szCs w:val="28"/>
        </w:rPr>
        <w:t xml:space="preserve">  - Slovní úlohy</w:t>
      </w:r>
      <w:r w:rsidRPr="009D2F9F">
        <w:rPr>
          <w:b/>
          <w:sz w:val="28"/>
          <w:szCs w:val="28"/>
        </w:rPr>
        <w:tab/>
      </w:r>
      <w:r w:rsidR="009C2C5B">
        <w:rPr>
          <w:b/>
          <w:sz w:val="28"/>
          <w:szCs w:val="28"/>
        </w:rPr>
        <w:t>jednoduché</w:t>
      </w:r>
      <w:r w:rsidRPr="009D2F9F">
        <w:rPr>
          <w:b/>
          <w:sz w:val="28"/>
          <w:szCs w:val="28"/>
        </w:rPr>
        <w:tab/>
      </w:r>
      <w:r w:rsidRPr="009D2F9F">
        <w:rPr>
          <w:b/>
          <w:sz w:val="28"/>
          <w:szCs w:val="28"/>
        </w:rPr>
        <w:tab/>
      </w:r>
      <w:r w:rsidRPr="009D2F9F">
        <w:rPr>
          <w:b/>
          <w:sz w:val="28"/>
          <w:szCs w:val="28"/>
        </w:rPr>
        <w:tab/>
      </w:r>
      <w:r w:rsidRPr="009D2F9F">
        <w:rPr>
          <w:b/>
          <w:sz w:val="28"/>
          <w:szCs w:val="28"/>
        </w:rPr>
        <w:tab/>
        <w:t>Jméno:</w:t>
      </w:r>
      <w:r w:rsidR="00A8112A" w:rsidRPr="009D2F9F">
        <w:rPr>
          <w:b/>
          <w:sz w:val="28"/>
          <w:szCs w:val="28"/>
        </w:rPr>
        <w:t xml:space="preserve"> </w:t>
      </w:r>
    </w:p>
    <w:p w:rsidR="00A8112A" w:rsidRPr="009D2F9F" w:rsidRDefault="00A8112A" w:rsidP="00A8112A">
      <w:pPr>
        <w:rPr>
          <w:b/>
          <w:sz w:val="16"/>
          <w:szCs w:val="16"/>
        </w:rPr>
      </w:pPr>
    </w:p>
    <w:p w:rsidR="00A8112A" w:rsidRDefault="00A8112A" w:rsidP="00A8112A">
      <w:pPr>
        <w:rPr>
          <w:b/>
        </w:rPr>
      </w:pPr>
      <w:r>
        <w:rPr>
          <w:b/>
        </w:rPr>
        <w:t>Úkoly</w:t>
      </w:r>
    </w:p>
    <w:p w:rsidR="00A8112A" w:rsidRPr="009D2F9F" w:rsidRDefault="00A8112A" w:rsidP="00A8112A">
      <w:pPr>
        <w:rPr>
          <w:b/>
          <w:sz w:val="16"/>
          <w:szCs w:val="16"/>
        </w:rPr>
      </w:pPr>
    </w:p>
    <w:p w:rsidR="00A8112A" w:rsidRDefault="00A8112A" w:rsidP="00A811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V lesní školce jsou pěstovány sazenice jehličnatých a listnatých stromů. Z celkového počtu stromků tří druhů, kterých je celkem 1 050, je polovina </w:t>
      </w:r>
      <w:r w:rsidR="00326185">
        <w:t>smrků a dubů</w:t>
      </w:r>
      <w:r>
        <w:t xml:space="preserve"> je dvakrát více než buků. Kolik je jednotlivých druhů stromů? </w:t>
      </w:r>
    </w:p>
    <w:p w:rsidR="009C2C5B" w:rsidRDefault="009C2C5B" w:rsidP="009D2F9F">
      <w:pPr>
        <w:jc w:val="both"/>
      </w:pPr>
    </w:p>
    <w:p w:rsidR="009D2F9F" w:rsidRDefault="009C2C5B" w:rsidP="009D2F9F">
      <w:pPr>
        <w:jc w:val="both"/>
      </w:pPr>
      <w:r w:rsidRPr="009C2C5B">
        <w:rPr>
          <w:b/>
        </w:rPr>
        <w:t>Zápis: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C5B">
        <w:rPr>
          <w:b/>
        </w:rPr>
        <w:t>Výpočet:</w:t>
      </w: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9C2C5B" w:rsidRDefault="009C2C5B" w:rsidP="009D2F9F">
      <w:pPr>
        <w:jc w:val="both"/>
      </w:pP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A8112A" w:rsidRDefault="008943AF" w:rsidP="00A8112A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130810</wp:posOffset>
            </wp:positionV>
            <wp:extent cx="1002665" cy="1143000"/>
            <wp:effectExtent l="0" t="0" r="6985" b="0"/>
            <wp:wrapNone/>
            <wp:docPr id="6" name="obrázek 6" descr="MCj042399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23990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684"/>
        <w:gridCol w:w="1685"/>
      </w:tblGrid>
      <w:tr w:rsidR="00A8112A" w:rsidTr="009C2C5B">
        <w:trPr>
          <w:trHeight w:val="400"/>
          <w:jc w:val="center"/>
        </w:trPr>
        <w:tc>
          <w:tcPr>
            <w:tcW w:w="1684" w:type="dxa"/>
            <w:vAlign w:val="center"/>
          </w:tcPr>
          <w:p w:rsidR="00A8112A" w:rsidRDefault="00C010F2" w:rsidP="00E73B25">
            <w:r>
              <w:t>s</w:t>
            </w:r>
            <w:r w:rsidR="00A8112A">
              <w:t>mrky</w:t>
            </w:r>
          </w:p>
        </w:tc>
        <w:tc>
          <w:tcPr>
            <w:tcW w:w="1685" w:type="dxa"/>
            <w:vAlign w:val="center"/>
          </w:tcPr>
          <w:p w:rsidR="00A8112A" w:rsidRDefault="00A8112A" w:rsidP="00E73B25">
            <w:pPr>
              <w:jc w:val="right"/>
            </w:pPr>
            <w:r>
              <w:t>ks</w:t>
            </w:r>
          </w:p>
        </w:tc>
      </w:tr>
      <w:tr w:rsidR="00A8112A" w:rsidTr="009C2C5B">
        <w:trPr>
          <w:trHeight w:val="400"/>
          <w:jc w:val="center"/>
        </w:trPr>
        <w:tc>
          <w:tcPr>
            <w:tcW w:w="1684" w:type="dxa"/>
            <w:vAlign w:val="center"/>
          </w:tcPr>
          <w:p w:rsidR="00A8112A" w:rsidRDefault="00C010F2" w:rsidP="00E73B25">
            <w:r>
              <w:t>b</w:t>
            </w:r>
            <w:r w:rsidR="00A8112A">
              <w:t>uky</w:t>
            </w:r>
          </w:p>
        </w:tc>
        <w:tc>
          <w:tcPr>
            <w:tcW w:w="1685" w:type="dxa"/>
            <w:vAlign w:val="center"/>
          </w:tcPr>
          <w:p w:rsidR="00A8112A" w:rsidRDefault="00A8112A" w:rsidP="00E73B25">
            <w:pPr>
              <w:jc w:val="right"/>
            </w:pPr>
            <w:r>
              <w:t>ks</w:t>
            </w:r>
          </w:p>
        </w:tc>
      </w:tr>
      <w:tr w:rsidR="00A8112A" w:rsidTr="009C2C5B">
        <w:trPr>
          <w:trHeight w:val="400"/>
          <w:jc w:val="center"/>
        </w:trPr>
        <w:tc>
          <w:tcPr>
            <w:tcW w:w="1684" w:type="dxa"/>
            <w:vAlign w:val="center"/>
          </w:tcPr>
          <w:p w:rsidR="00A8112A" w:rsidRDefault="00C010F2" w:rsidP="00E73B25">
            <w:r>
              <w:t>d</w:t>
            </w:r>
            <w:r w:rsidR="00A8112A">
              <w:t>uby</w:t>
            </w:r>
          </w:p>
        </w:tc>
        <w:tc>
          <w:tcPr>
            <w:tcW w:w="1685" w:type="dxa"/>
            <w:vAlign w:val="center"/>
          </w:tcPr>
          <w:p w:rsidR="00A8112A" w:rsidRDefault="00A8112A" w:rsidP="00E73B25">
            <w:pPr>
              <w:jc w:val="right"/>
            </w:pPr>
            <w:r>
              <w:t>ks</w:t>
            </w:r>
          </w:p>
        </w:tc>
      </w:tr>
    </w:tbl>
    <w:p w:rsidR="00A8112A" w:rsidRDefault="00A8112A" w:rsidP="00A8112A"/>
    <w:p w:rsidR="00A8112A" w:rsidRDefault="00A8112A" w:rsidP="00A811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Pro zlepšení životního prostředí bylo vysázeno celkem 720 stromků – dubů, javorů a lip. Kolik stromků každého druhu bylo vysázeno, jestliže javorů bylo o 90 více než lip a dubů bylo sedmkrát více než lip?</w:t>
      </w:r>
    </w:p>
    <w:p w:rsidR="009D2F9F" w:rsidRDefault="009D2F9F" w:rsidP="009D2F9F">
      <w:pPr>
        <w:jc w:val="both"/>
      </w:pPr>
    </w:p>
    <w:p w:rsidR="009C2C5B" w:rsidRDefault="009C2C5B" w:rsidP="009C2C5B">
      <w:pPr>
        <w:jc w:val="both"/>
      </w:pPr>
      <w:r w:rsidRPr="009C2C5B">
        <w:rPr>
          <w:b/>
        </w:rPr>
        <w:t>Zápis: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C5B">
        <w:rPr>
          <w:b/>
        </w:rPr>
        <w:t>Výpočet:</w:t>
      </w: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9C2C5B" w:rsidRDefault="009C2C5B" w:rsidP="009D2F9F">
      <w:pPr>
        <w:jc w:val="both"/>
      </w:pPr>
    </w:p>
    <w:p w:rsidR="009D2F9F" w:rsidRDefault="009D2F9F" w:rsidP="009D2F9F">
      <w:pPr>
        <w:jc w:val="both"/>
      </w:pPr>
    </w:p>
    <w:p w:rsidR="009D2F9F" w:rsidRDefault="009D2F9F" w:rsidP="009D2F9F">
      <w:pPr>
        <w:jc w:val="both"/>
      </w:pPr>
    </w:p>
    <w:p w:rsidR="00A8112A" w:rsidRPr="00412426" w:rsidRDefault="008943AF" w:rsidP="00A8112A">
      <w:pPr>
        <w:tabs>
          <w:tab w:val="left" w:pos="2955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10795</wp:posOffset>
            </wp:positionV>
            <wp:extent cx="1379220" cy="1047115"/>
            <wp:effectExtent l="76200" t="0" r="0" b="286385"/>
            <wp:wrapNone/>
            <wp:docPr id="8" name="obrázek 8" descr="MCj015125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51253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316">
                      <a:off x="0" y="0"/>
                      <a:ext cx="13792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35560</wp:posOffset>
            </wp:positionV>
            <wp:extent cx="1562100" cy="1383665"/>
            <wp:effectExtent l="0" t="0" r="0" b="6985"/>
            <wp:wrapNone/>
            <wp:docPr id="7" name="obrázek 7" descr="MCj019330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93302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A">
        <w:tab/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890"/>
      </w:tblGrid>
      <w:tr w:rsidR="00A8112A" w:rsidTr="009C2C5B">
        <w:trPr>
          <w:trHeight w:val="419"/>
          <w:jc w:val="center"/>
        </w:trPr>
        <w:tc>
          <w:tcPr>
            <w:tcW w:w="1188" w:type="dxa"/>
            <w:vAlign w:val="center"/>
          </w:tcPr>
          <w:p w:rsidR="00A8112A" w:rsidRDefault="00C010F2" w:rsidP="00E73B25">
            <w:r>
              <w:t>j</w:t>
            </w:r>
            <w:r w:rsidR="00A8112A">
              <w:t>avory</w:t>
            </w:r>
          </w:p>
        </w:tc>
        <w:tc>
          <w:tcPr>
            <w:tcW w:w="1890" w:type="dxa"/>
            <w:vAlign w:val="center"/>
          </w:tcPr>
          <w:p w:rsidR="00A8112A" w:rsidRDefault="00A8112A" w:rsidP="00E73B25">
            <w:pPr>
              <w:jc w:val="right"/>
            </w:pPr>
            <w:r>
              <w:t>ks</w:t>
            </w:r>
          </w:p>
        </w:tc>
      </w:tr>
      <w:tr w:rsidR="00A8112A" w:rsidTr="009C2C5B">
        <w:trPr>
          <w:trHeight w:val="419"/>
          <w:jc w:val="center"/>
        </w:trPr>
        <w:tc>
          <w:tcPr>
            <w:tcW w:w="1188" w:type="dxa"/>
            <w:vAlign w:val="center"/>
          </w:tcPr>
          <w:p w:rsidR="00A8112A" w:rsidRDefault="00C010F2" w:rsidP="00E73B25">
            <w:r>
              <w:t>l</w:t>
            </w:r>
            <w:r w:rsidR="00A8112A">
              <w:t>ípy</w:t>
            </w:r>
          </w:p>
        </w:tc>
        <w:tc>
          <w:tcPr>
            <w:tcW w:w="1890" w:type="dxa"/>
            <w:vAlign w:val="center"/>
          </w:tcPr>
          <w:p w:rsidR="00A8112A" w:rsidRDefault="00A8112A" w:rsidP="00E73B25">
            <w:pPr>
              <w:jc w:val="right"/>
            </w:pPr>
            <w:r>
              <w:t>ks</w:t>
            </w:r>
          </w:p>
        </w:tc>
      </w:tr>
      <w:tr w:rsidR="00A8112A" w:rsidTr="009C2C5B">
        <w:trPr>
          <w:trHeight w:val="419"/>
          <w:jc w:val="center"/>
        </w:trPr>
        <w:tc>
          <w:tcPr>
            <w:tcW w:w="1188" w:type="dxa"/>
            <w:vAlign w:val="center"/>
          </w:tcPr>
          <w:p w:rsidR="00A8112A" w:rsidRDefault="00C010F2" w:rsidP="00E73B25">
            <w:r>
              <w:t>d</w:t>
            </w:r>
            <w:r w:rsidR="00A8112A">
              <w:t>uby</w:t>
            </w:r>
          </w:p>
        </w:tc>
        <w:tc>
          <w:tcPr>
            <w:tcW w:w="1890" w:type="dxa"/>
            <w:vAlign w:val="center"/>
          </w:tcPr>
          <w:p w:rsidR="00A8112A" w:rsidRDefault="00A8112A" w:rsidP="00E73B25">
            <w:pPr>
              <w:jc w:val="right"/>
            </w:pPr>
            <w:r>
              <w:t>ks</w:t>
            </w:r>
          </w:p>
        </w:tc>
      </w:tr>
    </w:tbl>
    <w:p w:rsidR="00A8112A" w:rsidRPr="00412426" w:rsidRDefault="00A8112A" w:rsidP="00A8112A">
      <w:pPr>
        <w:tabs>
          <w:tab w:val="left" w:pos="2955"/>
        </w:tabs>
      </w:pPr>
    </w:p>
    <w:p w:rsidR="00A8112A" w:rsidRDefault="00A8112A" w:rsidP="00A811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V řadě je vysázeno 20 mladých stromků ve vzdálenosti 4,5 m jeden od druhého. U jednoho krajního stromku je studna. Kolik metrů ujdeme při zalévání stromků, </w:t>
      </w:r>
      <w:proofErr w:type="gramStart"/>
      <w:r>
        <w:t>používáme–</w:t>
      </w:r>
      <w:proofErr w:type="spellStart"/>
      <w:r>
        <w:t>li</w:t>
      </w:r>
      <w:proofErr w:type="spellEnd"/>
      <w:proofErr w:type="gramEnd"/>
      <w:r>
        <w:t xml:space="preserve"> dvě konve a jedna stačí k zalití dvou stromků?</w:t>
      </w:r>
    </w:p>
    <w:p w:rsidR="00A8112A" w:rsidRDefault="00A8112A" w:rsidP="00A8112A"/>
    <w:p w:rsidR="009C2C5B" w:rsidRDefault="009C2C5B" w:rsidP="009C2C5B">
      <w:pPr>
        <w:jc w:val="both"/>
      </w:pPr>
      <w:r w:rsidRPr="009C2C5B">
        <w:rPr>
          <w:b/>
        </w:rPr>
        <w:t>Zápis: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C5B">
        <w:rPr>
          <w:b/>
        </w:rPr>
        <w:t>Výpočet:</w:t>
      </w:r>
    </w:p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C2C5B" w:rsidRDefault="009C2C5B" w:rsidP="00A8112A"/>
    <w:p w:rsidR="009C2C5B" w:rsidRDefault="009C2C5B" w:rsidP="00A8112A"/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1440"/>
      </w:tblGrid>
      <w:tr w:rsidR="00A8112A" w:rsidTr="009C2C5B">
        <w:trPr>
          <w:trHeight w:hRule="exact" w:val="436"/>
        </w:trPr>
        <w:tc>
          <w:tcPr>
            <w:tcW w:w="1188" w:type="dxa"/>
            <w:vAlign w:val="center"/>
          </w:tcPr>
          <w:p w:rsidR="00A8112A" w:rsidRDefault="00A8112A" w:rsidP="00E514C9">
            <w:pPr>
              <w:jc w:val="center"/>
            </w:pPr>
            <w:r>
              <w:t>Ujdeme</w:t>
            </w:r>
          </w:p>
        </w:tc>
        <w:tc>
          <w:tcPr>
            <w:tcW w:w="1440" w:type="dxa"/>
            <w:vAlign w:val="center"/>
          </w:tcPr>
          <w:p w:rsidR="00A8112A" w:rsidRDefault="00A8112A" w:rsidP="00E514C9">
            <w:pPr>
              <w:jc w:val="right"/>
            </w:pPr>
            <w:r>
              <w:t>m</w:t>
            </w:r>
          </w:p>
        </w:tc>
      </w:tr>
    </w:tbl>
    <w:p w:rsidR="00A8112A" w:rsidRPr="00412426" w:rsidRDefault="00E514C9" w:rsidP="00A8112A">
      <w:pPr>
        <w:jc w:val="center"/>
      </w:pPr>
      <w:r>
        <w:lastRenderedPageBreak/>
        <w:br w:type="textWrapping" w:clear="all"/>
      </w:r>
    </w:p>
    <w:p w:rsidR="00A8112A" w:rsidRDefault="00A8112A" w:rsidP="00A811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Smrk roste tak rychle, že za prvních 20 let přiroste ročně průměrně 31 cm a dále od 21 do 40 let přiroste ročně průměrně 49 cm. Jak je asi vysoký smrk ve stáří 38 let? Výsledek zaokrouhli na celé metry. </w:t>
      </w:r>
    </w:p>
    <w:p w:rsidR="00A8112A" w:rsidRDefault="00A8112A" w:rsidP="00A8112A"/>
    <w:p w:rsidR="009C2C5B" w:rsidRDefault="009C2C5B" w:rsidP="009C2C5B">
      <w:pPr>
        <w:jc w:val="both"/>
      </w:pPr>
      <w:r w:rsidRPr="009C2C5B">
        <w:rPr>
          <w:b/>
        </w:rPr>
        <w:t>Zápis: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C5B">
        <w:rPr>
          <w:b/>
        </w:rPr>
        <w:t>Výpočet:</w:t>
      </w:r>
    </w:p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C2C5B" w:rsidRDefault="009C2C5B" w:rsidP="00A8112A"/>
    <w:p w:rsidR="009C2C5B" w:rsidRDefault="009C2C5B" w:rsidP="00A8112A"/>
    <w:p w:rsidR="009D2F9F" w:rsidRDefault="009D2F9F" w:rsidP="00A8112A"/>
    <w:p w:rsidR="009D2F9F" w:rsidRDefault="009D2F9F" w:rsidP="00A8112A"/>
    <w:p w:rsidR="009D2F9F" w:rsidRDefault="009D2F9F" w:rsidP="00A8112A"/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638"/>
        <w:gridCol w:w="990"/>
      </w:tblGrid>
      <w:tr w:rsidR="00A8112A" w:rsidTr="009C2C5B">
        <w:trPr>
          <w:trHeight w:hRule="exact" w:val="390"/>
          <w:jc w:val="center"/>
        </w:trPr>
        <w:tc>
          <w:tcPr>
            <w:tcW w:w="1638" w:type="dxa"/>
            <w:vAlign w:val="center"/>
          </w:tcPr>
          <w:p w:rsidR="00A8112A" w:rsidRDefault="00A8112A" w:rsidP="00E73B25">
            <w:pPr>
              <w:jc w:val="center"/>
            </w:pPr>
            <w:r>
              <w:t>Výška smrku</w:t>
            </w:r>
          </w:p>
        </w:tc>
        <w:tc>
          <w:tcPr>
            <w:tcW w:w="990" w:type="dxa"/>
            <w:vAlign w:val="center"/>
          </w:tcPr>
          <w:p w:rsidR="00A8112A" w:rsidRDefault="00A8112A" w:rsidP="00E73B25">
            <w:pPr>
              <w:jc w:val="right"/>
            </w:pPr>
            <w:r>
              <w:t>m</w:t>
            </w:r>
          </w:p>
        </w:tc>
      </w:tr>
    </w:tbl>
    <w:p w:rsidR="00A8112A" w:rsidRDefault="00A8112A" w:rsidP="00A8112A"/>
    <w:p w:rsidR="00A8112A" w:rsidRDefault="00A8112A" w:rsidP="00A811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Na rybníku Naděje bylo o 27 kachen víc než na rybníku Víra. Na rybníku Láska jich bylo třikrát víc než na rybníku Naděje. </w:t>
      </w:r>
      <w:proofErr w:type="gramStart"/>
      <w:r>
        <w:t>Bylo–</w:t>
      </w:r>
      <w:proofErr w:type="spellStart"/>
      <w:r>
        <w:t>li</w:t>
      </w:r>
      <w:proofErr w:type="spellEnd"/>
      <w:proofErr w:type="gramEnd"/>
      <w:r>
        <w:t xml:space="preserve"> na rybníku Láska 171 kachen, kolik kachen bylo na všech těchto rybnících dohromady?</w:t>
      </w:r>
    </w:p>
    <w:p w:rsidR="009D2F9F" w:rsidRDefault="009D2F9F" w:rsidP="00A8112A"/>
    <w:p w:rsidR="009C2C5B" w:rsidRDefault="009C2C5B" w:rsidP="009C2C5B">
      <w:pPr>
        <w:jc w:val="both"/>
      </w:pPr>
      <w:r w:rsidRPr="009C2C5B">
        <w:rPr>
          <w:b/>
        </w:rPr>
        <w:t>Zápis: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C5B">
        <w:rPr>
          <w:b/>
        </w:rPr>
        <w:t>Výpočet:</w:t>
      </w:r>
    </w:p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C2C5B" w:rsidRDefault="009C2C5B" w:rsidP="00A8112A"/>
    <w:p w:rsidR="009D2F9F" w:rsidRDefault="008943AF" w:rsidP="00A811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64135</wp:posOffset>
            </wp:positionV>
            <wp:extent cx="977900" cy="857885"/>
            <wp:effectExtent l="0" t="0" r="0" b="0"/>
            <wp:wrapNone/>
            <wp:docPr id="9" name="obrázek 9" descr="MCj010935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109355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2A" w:rsidRDefault="008943AF" w:rsidP="00A8112A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3810</wp:posOffset>
            </wp:positionV>
            <wp:extent cx="882650" cy="742950"/>
            <wp:effectExtent l="0" t="0" r="0" b="0"/>
            <wp:wrapNone/>
            <wp:docPr id="10" name="obrázek 10" descr="MCj008406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084064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440"/>
      </w:tblGrid>
      <w:tr w:rsidR="00A8112A" w:rsidTr="009C2C5B">
        <w:trPr>
          <w:trHeight w:hRule="exact" w:val="384"/>
          <w:jc w:val="center"/>
        </w:trPr>
        <w:tc>
          <w:tcPr>
            <w:tcW w:w="1188" w:type="dxa"/>
            <w:vAlign w:val="center"/>
          </w:tcPr>
          <w:p w:rsidR="00A8112A" w:rsidRDefault="00C010F2" w:rsidP="00E73B25">
            <w:pPr>
              <w:jc w:val="center"/>
            </w:pPr>
            <w:r>
              <w:t>k</w:t>
            </w:r>
            <w:r w:rsidR="00A8112A">
              <w:t>achen</w:t>
            </w:r>
          </w:p>
        </w:tc>
        <w:tc>
          <w:tcPr>
            <w:tcW w:w="1440" w:type="dxa"/>
            <w:vAlign w:val="center"/>
          </w:tcPr>
          <w:p w:rsidR="00A8112A" w:rsidRDefault="00A8112A" w:rsidP="00E73B25">
            <w:pPr>
              <w:jc w:val="right"/>
            </w:pPr>
            <w:r>
              <w:t>ks</w:t>
            </w:r>
          </w:p>
        </w:tc>
      </w:tr>
    </w:tbl>
    <w:p w:rsidR="00A8112A" w:rsidRDefault="00A8112A" w:rsidP="00A8112A">
      <w:pPr>
        <w:jc w:val="center"/>
      </w:pPr>
    </w:p>
    <w:p w:rsidR="00A8112A" w:rsidRDefault="00A8112A" w:rsidP="002A4D2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Na tři kolonie – hnízdiště </w:t>
      </w:r>
      <w:r w:rsidR="006E7A59">
        <w:t xml:space="preserve">– </w:t>
      </w:r>
      <w:r>
        <w:t xml:space="preserve">přiletělo 380 volavek. Na kolonii </w:t>
      </w:r>
      <w:r w:rsidRPr="00B57D6C">
        <w:rPr>
          <w:i/>
        </w:rPr>
        <w:t>u rybníka</w:t>
      </w:r>
      <w:r>
        <w:t xml:space="preserve"> přiletělo o 76 volavek více než na kolonii </w:t>
      </w:r>
      <w:r w:rsidRPr="00B57D6C">
        <w:rPr>
          <w:i/>
        </w:rPr>
        <w:t>za lesem</w:t>
      </w:r>
      <w:r>
        <w:t xml:space="preserve">. Na kolonii </w:t>
      </w:r>
      <w:r w:rsidRPr="00B57D6C">
        <w:rPr>
          <w:i/>
        </w:rPr>
        <w:t>u staré továrny</w:t>
      </w:r>
      <w:r>
        <w:t xml:space="preserve"> přiletělo o 114 volavek více než na kolonii </w:t>
      </w:r>
      <w:r w:rsidRPr="00B57D6C">
        <w:rPr>
          <w:i/>
        </w:rPr>
        <w:t>u</w:t>
      </w:r>
      <w:r w:rsidR="002A4D24">
        <w:rPr>
          <w:i/>
        </w:rPr>
        <w:t> </w:t>
      </w:r>
      <w:r w:rsidRPr="00B57D6C">
        <w:rPr>
          <w:i/>
        </w:rPr>
        <w:t>rybníka</w:t>
      </w:r>
      <w:r>
        <w:t>. Kolik volavek je na každé kolonii?</w:t>
      </w:r>
    </w:p>
    <w:p w:rsidR="009D2F9F" w:rsidRDefault="009D2F9F" w:rsidP="00A8112A"/>
    <w:p w:rsidR="009C2C5B" w:rsidRDefault="009C2C5B" w:rsidP="009C2C5B">
      <w:pPr>
        <w:jc w:val="both"/>
      </w:pPr>
      <w:r w:rsidRPr="009C2C5B">
        <w:rPr>
          <w:b/>
        </w:rPr>
        <w:t>Zápis: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C5B">
        <w:rPr>
          <w:b/>
        </w:rPr>
        <w:t>Výpočet:</w:t>
      </w:r>
    </w:p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D2F9F" w:rsidRDefault="009D2F9F" w:rsidP="00A8112A"/>
    <w:p w:rsidR="009C2C5B" w:rsidRDefault="009C2C5B" w:rsidP="00A8112A"/>
    <w:p w:rsidR="009D2F9F" w:rsidRDefault="009D2F9F" w:rsidP="00A8112A"/>
    <w:p w:rsidR="009D2F9F" w:rsidRDefault="009D2F9F" w:rsidP="00A8112A"/>
    <w:p w:rsidR="009D2F9F" w:rsidRDefault="008943AF" w:rsidP="00A8112A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123825</wp:posOffset>
            </wp:positionV>
            <wp:extent cx="966470" cy="1438275"/>
            <wp:effectExtent l="0" t="0" r="5080" b="9525"/>
            <wp:wrapNone/>
            <wp:docPr id="13" name="obrázek 13" descr="MPj018253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j01825370000%5b1%5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2A" w:rsidRDefault="008943AF" w:rsidP="00A8112A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99060</wp:posOffset>
            </wp:positionV>
            <wp:extent cx="945515" cy="1371600"/>
            <wp:effectExtent l="0" t="0" r="6985" b="0"/>
            <wp:wrapNone/>
            <wp:docPr id="14" name="obrázek 14" descr="MPj040649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Pj04064950000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10197" r="13043" b="1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margin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25"/>
        <w:gridCol w:w="2417"/>
      </w:tblGrid>
      <w:tr w:rsidR="00A8112A" w:rsidTr="009C2C5B">
        <w:trPr>
          <w:trHeight w:val="465"/>
        </w:trPr>
        <w:tc>
          <w:tcPr>
            <w:tcW w:w="2025" w:type="dxa"/>
            <w:vAlign w:val="center"/>
          </w:tcPr>
          <w:p w:rsidR="00A8112A" w:rsidRDefault="00A8112A" w:rsidP="0057746D">
            <w:r>
              <w:t>u rybníka</w:t>
            </w:r>
          </w:p>
        </w:tc>
        <w:tc>
          <w:tcPr>
            <w:tcW w:w="2417" w:type="dxa"/>
            <w:vAlign w:val="center"/>
          </w:tcPr>
          <w:p w:rsidR="00A8112A" w:rsidRDefault="00A8112A" w:rsidP="0057746D">
            <w:pPr>
              <w:jc w:val="right"/>
            </w:pPr>
            <w:r>
              <w:t>volavek</w:t>
            </w:r>
          </w:p>
        </w:tc>
      </w:tr>
      <w:tr w:rsidR="00A8112A" w:rsidTr="009C2C5B">
        <w:trPr>
          <w:trHeight w:val="465"/>
        </w:trPr>
        <w:tc>
          <w:tcPr>
            <w:tcW w:w="2025" w:type="dxa"/>
            <w:vAlign w:val="center"/>
          </w:tcPr>
          <w:p w:rsidR="00A8112A" w:rsidRDefault="00A8112A" w:rsidP="0057746D">
            <w:r>
              <w:t>za lesem</w:t>
            </w:r>
          </w:p>
        </w:tc>
        <w:tc>
          <w:tcPr>
            <w:tcW w:w="2417" w:type="dxa"/>
            <w:vAlign w:val="center"/>
          </w:tcPr>
          <w:p w:rsidR="00A8112A" w:rsidRDefault="00A8112A" w:rsidP="0057746D">
            <w:pPr>
              <w:jc w:val="right"/>
            </w:pPr>
            <w:r>
              <w:t>volavek</w:t>
            </w:r>
          </w:p>
        </w:tc>
      </w:tr>
      <w:tr w:rsidR="00A8112A" w:rsidTr="009C2C5B">
        <w:trPr>
          <w:trHeight w:val="465"/>
        </w:trPr>
        <w:tc>
          <w:tcPr>
            <w:tcW w:w="2025" w:type="dxa"/>
            <w:vAlign w:val="center"/>
          </w:tcPr>
          <w:p w:rsidR="00A8112A" w:rsidRDefault="00A8112A" w:rsidP="0057746D">
            <w:r>
              <w:lastRenderedPageBreak/>
              <w:t>u staré továrny</w:t>
            </w:r>
          </w:p>
        </w:tc>
        <w:tc>
          <w:tcPr>
            <w:tcW w:w="2417" w:type="dxa"/>
            <w:vAlign w:val="center"/>
          </w:tcPr>
          <w:p w:rsidR="00A8112A" w:rsidRDefault="00A8112A" w:rsidP="0057746D">
            <w:pPr>
              <w:jc w:val="right"/>
            </w:pPr>
            <w:r>
              <w:t>volavek</w:t>
            </w:r>
          </w:p>
        </w:tc>
      </w:tr>
    </w:tbl>
    <w:p w:rsidR="00A8112A" w:rsidRDefault="00D0492E" w:rsidP="00A8112A">
      <w:r>
        <w:br w:type="textWrapping" w:clear="all"/>
      </w:r>
    </w:p>
    <w:p w:rsidR="00A8112A" w:rsidRPr="009C2C5B" w:rsidRDefault="009C2C5B" w:rsidP="00A8112A">
      <w:pPr>
        <w:rPr>
          <w:color w:val="FF0000"/>
          <w:sz w:val="32"/>
          <w:szCs w:val="32"/>
        </w:rPr>
      </w:pPr>
      <w:r w:rsidRPr="009C2C5B">
        <w:rPr>
          <w:color w:val="FF0000"/>
          <w:sz w:val="32"/>
          <w:szCs w:val="32"/>
        </w:rPr>
        <w:t>Nepovinné – pro zábavu</w:t>
      </w:r>
    </w:p>
    <w:p w:rsidR="00A8112A" w:rsidRDefault="00A8112A" w:rsidP="00A8112A">
      <w:pPr>
        <w:pBdr>
          <w:top w:val="single" w:sz="4" w:space="1" w:color="auto"/>
        </w:pBdr>
      </w:pPr>
    </w:p>
    <w:p w:rsidR="00A8112A" w:rsidRPr="007F6C53" w:rsidRDefault="00A8112A" w:rsidP="00A8112A">
      <w:pPr>
        <w:jc w:val="center"/>
        <w:rPr>
          <w:b/>
          <w:sz w:val="32"/>
          <w:szCs w:val="32"/>
        </w:rPr>
      </w:pPr>
      <w:r w:rsidRPr="007F6C53">
        <w:rPr>
          <w:b/>
          <w:sz w:val="32"/>
          <w:szCs w:val="32"/>
        </w:rPr>
        <w:t>SUDOKU</w:t>
      </w:r>
    </w:p>
    <w:p w:rsidR="00A8112A" w:rsidRPr="007F6C53" w:rsidRDefault="00A8112A" w:rsidP="00A8112A">
      <w:pPr>
        <w:jc w:val="center"/>
        <w:rPr>
          <w:b/>
          <w:bCs/>
          <w:sz w:val="16"/>
          <w:szCs w:val="16"/>
        </w:rPr>
      </w:pPr>
    </w:p>
    <w:p w:rsidR="00A8112A" w:rsidRPr="007F6C53" w:rsidRDefault="00A8112A" w:rsidP="00A8112A">
      <w:pPr>
        <w:jc w:val="both"/>
      </w:pPr>
      <w:r w:rsidRPr="007F6C53">
        <w:t xml:space="preserve">To je </w:t>
      </w:r>
      <w:r w:rsidRPr="007F6C53">
        <w:rPr>
          <w:bCs/>
        </w:rPr>
        <w:t>SUDOKU</w:t>
      </w:r>
      <w:r w:rsidRPr="007F6C53">
        <w:t xml:space="preserve">, hlavolam, který má původ v Japonsku, i když jeho kořeny </w:t>
      </w:r>
      <w:r w:rsidR="00326185" w:rsidRPr="007F6C53">
        <w:t>lze najít</w:t>
      </w:r>
      <w:r w:rsidRPr="007F6C53">
        <w:t xml:space="preserve"> u</w:t>
      </w:r>
      <w:r>
        <w:t> </w:t>
      </w:r>
      <w:r w:rsidRPr="007F6C53">
        <w:t>Leon</w:t>
      </w:r>
      <w:r w:rsidR="0057746D">
        <w:t>arda Eulera, který se narodil</w:t>
      </w:r>
      <w:r w:rsidR="00326185">
        <w:t xml:space="preserve"> v</w:t>
      </w:r>
      <w:r w:rsidR="0057746D">
        <w:t xml:space="preserve"> roce </w:t>
      </w:r>
      <w:r w:rsidRPr="007F6C53">
        <w:t>1707 v Basileji, v tzv. latinských čtvercích.</w:t>
      </w:r>
    </w:p>
    <w:p w:rsidR="00A8112A" w:rsidRPr="007F6C53" w:rsidRDefault="00A8112A" w:rsidP="00A8112A">
      <w:pPr>
        <w:jc w:val="both"/>
      </w:pPr>
    </w:p>
    <w:p w:rsidR="00A8112A" w:rsidRPr="007F6C53" w:rsidRDefault="00A8112A" w:rsidP="00A8112A">
      <w:pPr>
        <w:jc w:val="both"/>
        <w:rPr>
          <w:bCs/>
        </w:rPr>
      </w:pPr>
      <w:r w:rsidRPr="007F6C53">
        <w:rPr>
          <w:bCs/>
        </w:rPr>
        <w:t>K vyřešení SUDOKU nemusíme umět počítat.</w:t>
      </w:r>
    </w:p>
    <w:p w:rsidR="00A8112A" w:rsidRPr="007F6C53" w:rsidRDefault="00A8112A" w:rsidP="00A8112A">
      <w:pPr>
        <w:jc w:val="both"/>
      </w:pPr>
      <w:r w:rsidRPr="007F6C53">
        <w:t xml:space="preserve">Vaše řešení začne možná na bázi pokus-omyl, ale jistě brzy objevíte různé logické postupy, které vás povedou k jeho vyřešení. </w:t>
      </w:r>
    </w:p>
    <w:p w:rsidR="00A8112A" w:rsidRPr="007F6C53" w:rsidRDefault="00A8112A" w:rsidP="00A8112A">
      <w:pPr>
        <w:jc w:val="both"/>
      </w:pPr>
    </w:p>
    <w:p w:rsidR="00A8112A" w:rsidRPr="007F6C53" w:rsidRDefault="00A8112A" w:rsidP="00A8112A">
      <w:pPr>
        <w:jc w:val="both"/>
      </w:pPr>
      <w:r w:rsidRPr="007F6C53">
        <w:t xml:space="preserve">Do prázdných čtverečků zapisujme </w:t>
      </w:r>
      <w:r w:rsidR="00326185" w:rsidRPr="007F6C53">
        <w:t>cifry 1–9 tak</w:t>
      </w:r>
      <w:r w:rsidRPr="007F6C53">
        <w:t xml:space="preserve">, aby v každé řadě </w:t>
      </w:r>
      <w:r w:rsidRPr="007F6C53">
        <w:rPr>
          <w:bCs/>
          <w:u w:val="single"/>
        </w:rPr>
        <w:t>k-s</w:t>
      </w:r>
      <w:r w:rsidRPr="007F6C53">
        <w:t xml:space="preserve">, v každém sloupci </w:t>
      </w:r>
      <w:r w:rsidRPr="007F6C53">
        <w:rPr>
          <w:bCs/>
          <w:u w:val="single"/>
        </w:rPr>
        <w:t>a-j</w:t>
      </w:r>
      <w:r w:rsidRPr="007F6C53">
        <w:t xml:space="preserve"> i</w:t>
      </w:r>
      <w:r>
        <w:t> </w:t>
      </w:r>
      <w:r w:rsidRPr="007F6C53">
        <w:t>v</w:t>
      </w:r>
      <w:r w:rsidR="000E6870">
        <w:t> </w:t>
      </w:r>
      <w:r w:rsidRPr="007F6C53">
        <w:t xml:space="preserve">každém </w:t>
      </w:r>
      <w:r w:rsidR="00326185" w:rsidRPr="007F6C53">
        <w:t xml:space="preserve">čtverci </w:t>
      </w:r>
      <w:proofErr w:type="gramStart"/>
      <w:r w:rsidR="00326185" w:rsidRPr="007F6C53">
        <w:rPr>
          <w:bCs/>
          <w:u w:val="single"/>
        </w:rPr>
        <w:t>A – J</w:t>
      </w:r>
      <w:proofErr w:type="gramEnd"/>
      <w:r w:rsidR="00326185" w:rsidRPr="006E7A59">
        <w:rPr>
          <w:bCs/>
        </w:rPr>
        <w:t xml:space="preserve"> byly</w:t>
      </w:r>
      <w:r w:rsidRPr="007F6C53">
        <w:t xml:space="preserve"> zapsány vždy právě jednou.</w:t>
      </w:r>
    </w:p>
    <w:p w:rsidR="00A8112A" w:rsidRDefault="00A8112A" w:rsidP="00A8112A">
      <w:pPr>
        <w:ind w:firstLine="708"/>
        <w:rPr>
          <w:rFonts w:ascii="Arial" w:hAnsi="Arial" w:cs="Arial"/>
          <w:sz w:val="20"/>
          <w:szCs w:val="20"/>
        </w:rPr>
      </w:pPr>
    </w:p>
    <w:p w:rsidR="00A8112A" w:rsidRDefault="00A8112A" w:rsidP="00A8112A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112A">
        <w:trPr>
          <w:trHeight w:val="4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9D2F9F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D2F9F" w:rsidRDefault="009D2F9F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  <w:tr w:rsidR="00A8112A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8112A" w:rsidRDefault="00A8112A" w:rsidP="00E73B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</w:tbl>
    <w:p w:rsidR="00A8112A" w:rsidRPr="00F05348" w:rsidRDefault="00A8112A" w:rsidP="00A8112A">
      <w:pPr>
        <w:pBdr>
          <w:bottom w:val="single" w:sz="4" w:space="1" w:color="auto"/>
        </w:pBd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p w:rsidR="009D2F9F" w:rsidRDefault="009D2F9F" w:rsidP="00A8112A">
      <w:pPr>
        <w:rPr>
          <w:b/>
          <w:color w:val="FF0000"/>
          <w:sz w:val="36"/>
          <w:szCs w:val="36"/>
        </w:rPr>
      </w:pPr>
    </w:p>
    <w:sectPr w:rsidR="009D2F9F" w:rsidSect="009D2F9F">
      <w:footnotePr>
        <w:pos w:val="beneathText"/>
      </w:footnotePr>
      <w:pgSz w:w="11905" w:h="16837"/>
      <w:pgMar w:top="720" w:right="720" w:bottom="720" w:left="720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86" w:rsidRDefault="007C0386">
      <w:r>
        <w:separator/>
      </w:r>
    </w:p>
  </w:endnote>
  <w:endnote w:type="continuationSeparator" w:id="0">
    <w:p w:rsidR="007C0386" w:rsidRDefault="007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86" w:rsidRDefault="007C0386">
      <w:r>
        <w:separator/>
      </w:r>
    </w:p>
  </w:footnote>
  <w:footnote w:type="continuationSeparator" w:id="0">
    <w:p w:rsidR="007C0386" w:rsidRDefault="007C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23C"/>
    <w:multiLevelType w:val="hybridMultilevel"/>
    <w:tmpl w:val="82CC3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63C11"/>
    <w:multiLevelType w:val="hybridMultilevel"/>
    <w:tmpl w:val="A29A5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AA6FC4"/>
    <w:multiLevelType w:val="hybridMultilevel"/>
    <w:tmpl w:val="19A66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6F5A92"/>
    <w:multiLevelType w:val="hybridMultilevel"/>
    <w:tmpl w:val="98BE2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69"/>
    <w:rsid w:val="000371FC"/>
    <w:rsid w:val="000941F2"/>
    <w:rsid w:val="000C4269"/>
    <w:rsid w:val="000C5E8B"/>
    <w:rsid w:val="000E6870"/>
    <w:rsid w:val="001827FE"/>
    <w:rsid w:val="001B1EE7"/>
    <w:rsid w:val="002A4D24"/>
    <w:rsid w:val="002C2A63"/>
    <w:rsid w:val="00326185"/>
    <w:rsid w:val="003276D1"/>
    <w:rsid w:val="003F6A40"/>
    <w:rsid w:val="0057746D"/>
    <w:rsid w:val="00581CF4"/>
    <w:rsid w:val="005830DD"/>
    <w:rsid w:val="00606464"/>
    <w:rsid w:val="006D35B1"/>
    <w:rsid w:val="006E7A59"/>
    <w:rsid w:val="007243B5"/>
    <w:rsid w:val="00736DAB"/>
    <w:rsid w:val="007C0386"/>
    <w:rsid w:val="008253F0"/>
    <w:rsid w:val="008943AF"/>
    <w:rsid w:val="00907DAC"/>
    <w:rsid w:val="00995800"/>
    <w:rsid w:val="009C2C5B"/>
    <w:rsid w:val="009D2F9F"/>
    <w:rsid w:val="00A6326C"/>
    <w:rsid w:val="00A8112A"/>
    <w:rsid w:val="00AA3A0F"/>
    <w:rsid w:val="00C010F2"/>
    <w:rsid w:val="00CB1649"/>
    <w:rsid w:val="00D0492E"/>
    <w:rsid w:val="00E514C9"/>
    <w:rsid w:val="00E73B25"/>
    <w:rsid w:val="00F55438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327"/>
  <w15:chartTrackingRefBased/>
  <w15:docId w15:val="{0AD5CCD1-426E-40CC-B218-4A89E72F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A40"/>
    <w:rPr>
      <w:sz w:val="24"/>
      <w:szCs w:val="24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suppressLineNumbers/>
      <w:tabs>
        <w:tab w:val="center" w:pos="4818"/>
        <w:tab w:val="right" w:pos="9637"/>
      </w:tabs>
    </w:pPr>
  </w:style>
  <w:style w:type="table" w:styleId="Mkatabulky">
    <w:name w:val="Table Grid"/>
    <w:basedOn w:val="Normlntabulka"/>
    <w:rsid w:val="003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53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 úlohy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 úlohy</dc:title>
  <dc:subject/>
  <dc:creator>Kamila Mužíková</dc:creator>
  <cp:keywords/>
  <dc:description>Dostupné z Metodického portálu www.rvp.cz, ISSN: 1802–4785, financovaného z ESF a státního rozpočtu ČR. Provozováno Výzkumným ústavem pedagogickým v Praze.</dc:description>
  <cp:lastModifiedBy>Mgr. Slepičková Vladislava</cp:lastModifiedBy>
  <cp:revision>2</cp:revision>
  <dcterms:created xsi:type="dcterms:W3CDTF">2020-10-13T09:09:00Z</dcterms:created>
  <dcterms:modified xsi:type="dcterms:W3CDTF">2020-10-13T09:09:00Z</dcterms:modified>
</cp:coreProperties>
</file>