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30" w:rsidRDefault="00E544DC">
      <w:pPr>
        <w:pStyle w:val="Standard"/>
        <w:textAlignment w:val="auto"/>
      </w:pPr>
      <w:bookmarkStart w:id="0" w:name="_GoBack"/>
      <w:bookmarkEnd w:id="0"/>
      <w:r>
        <w:rPr>
          <w:rFonts w:ascii="Bodoni MT" w:hAnsi="Bodoni MT"/>
          <w:b/>
          <w:color w:val="000000"/>
          <w:sz w:val="32"/>
          <w:u w:val="single"/>
          <w:lang w:val="cs-CZ" w:eastAsia="cs-CZ"/>
        </w:rPr>
        <w:t xml:space="preserve">                           </w:t>
      </w:r>
      <w:r>
        <w:rPr>
          <w:rFonts w:ascii="Arial" w:hAnsi="Arial"/>
          <w:b/>
          <w:color w:val="000000"/>
          <w:sz w:val="32"/>
          <w:u w:val="single"/>
          <w:lang w:val="cs-CZ" w:eastAsia="cs-CZ"/>
        </w:rPr>
        <w:t>ŘÁ</w:t>
      </w:r>
      <w:r>
        <w:rPr>
          <w:rFonts w:ascii="Bodoni MT" w:hAnsi="Bodoni MT"/>
          <w:b/>
          <w:color w:val="000000"/>
          <w:sz w:val="32"/>
          <w:u w:val="single"/>
          <w:lang w:val="cs-CZ" w:eastAsia="cs-CZ"/>
        </w:rPr>
        <w:t xml:space="preserve">D  </w:t>
      </w:r>
      <w:r>
        <w:rPr>
          <w:rFonts w:ascii="Arial" w:hAnsi="Arial"/>
          <w:b/>
          <w:color w:val="000000"/>
          <w:sz w:val="32"/>
          <w:u w:val="single"/>
          <w:lang w:val="cs-CZ" w:eastAsia="cs-CZ"/>
        </w:rPr>
        <w:t>Š</w:t>
      </w:r>
      <w:r>
        <w:rPr>
          <w:rFonts w:ascii="Bodoni MT" w:hAnsi="Bodoni MT"/>
          <w:b/>
          <w:color w:val="000000"/>
          <w:sz w:val="32"/>
          <w:u w:val="single"/>
          <w:lang w:val="cs-CZ" w:eastAsia="cs-CZ"/>
        </w:rPr>
        <w:t>KOLN</w:t>
      </w:r>
      <w:r>
        <w:rPr>
          <w:rFonts w:ascii="Arial" w:hAnsi="Arial"/>
          <w:b/>
          <w:color w:val="000000"/>
          <w:sz w:val="32"/>
          <w:u w:val="single"/>
          <w:lang w:val="cs-CZ" w:eastAsia="cs-CZ"/>
        </w:rPr>
        <w:t>Í</w:t>
      </w:r>
      <w:r>
        <w:rPr>
          <w:rFonts w:ascii="Bodoni MT" w:hAnsi="Bodoni MT"/>
          <w:b/>
          <w:color w:val="000000"/>
          <w:sz w:val="32"/>
          <w:u w:val="single"/>
          <w:lang w:val="cs-CZ" w:eastAsia="cs-CZ"/>
        </w:rPr>
        <w:t xml:space="preserve">  J</w:t>
      </w:r>
      <w:r>
        <w:rPr>
          <w:rFonts w:ascii="Arial" w:hAnsi="Arial"/>
          <w:b/>
          <w:color w:val="000000"/>
          <w:sz w:val="32"/>
          <w:u w:val="single"/>
          <w:lang w:val="cs-CZ" w:eastAsia="cs-CZ"/>
        </w:rPr>
        <w:t>Í</w:t>
      </w:r>
      <w:r>
        <w:rPr>
          <w:rFonts w:ascii="Bodoni MT" w:hAnsi="Bodoni MT"/>
          <w:b/>
          <w:color w:val="000000"/>
          <w:sz w:val="32"/>
          <w:u w:val="single"/>
          <w:lang w:val="cs-CZ" w:eastAsia="cs-CZ"/>
        </w:rPr>
        <w:t>DELNY_____________</w:t>
      </w:r>
    </w:p>
    <w:p w:rsidR="00283730" w:rsidRDefault="00E544DC">
      <w:pPr>
        <w:pStyle w:val="Standard"/>
        <w:textAlignment w:val="auto"/>
      </w:pPr>
      <w:r>
        <w:rPr>
          <w:rFonts w:ascii="Bodoni MT" w:hAnsi="Bodoni MT"/>
          <w:b/>
          <w:color w:val="000000"/>
          <w:sz w:val="18"/>
          <w:lang w:val="cs-CZ" w:eastAsia="cs-CZ"/>
        </w:rPr>
        <w:t xml:space="preserve">       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1.  Každý žák základní školy má možnost stravovat se ve školní jídelně.  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2. Školní jídelna je v provozu v pracovní dny od 11.15 do 13.45 hodin.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3. Žáci přicházejí do jídelny za dozoru </w:t>
      </w:r>
      <w:r>
        <w:rPr>
          <w:rFonts w:ascii="Arial" w:hAnsi="Arial"/>
          <w:b/>
          <w:color w:val="000000"/>
          <w:sz w:val="18"/>
          <w:lang w:val="cs-CZ" w:eastAsia="cs-CZ"/>
        </w:rPr>
        <w:t>vyučujícího. Na oběd nastupují přímo ze tříd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po ukončení vyučování. Nepřicházejí ve venkovní obuvi, nepřinášejí svrchní oděv, tašky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a aktovky.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4. Při vstupu do jídelny a při obědě dodržují žáci zásady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 slušného chování.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Řadí se vpravo před výdejní okénko , v pořadí jak přišli.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5. Strávník položí jídelní podnos pod výdejní okénko, snímací kartu zasune/čip přiloží/ do snímače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a počká na hlasit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ý signál. Poté kartu ze zařízení vyjme a klidně vyčká na výdej oběda.                                                                                                      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6.  Snímací karta se nesmí porušit horkem, vypráním, přelomením č</w:t>
      </w:r>
      <w:r>
        <w:rPr>
          <w:rFonts w:ascii="Arial" w:hAnsi="Arial"/>
          <w:b/>
          <w:color w:val="000000"/>
          <w:sz w:val="18"/>
          <w:lang w:val="cs-CZ" w:eastAsia="cs-CZ"/>
        </w:rPr>
        <w:t>i proděravěním.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Při poškození karty je strávník povinen zakoupit  čip za poplatek 120,-- Kč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Ztrátu karty/čipu/ nutno neprodleně nahlásit  v kanceláři školní výdejny.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7.  Zapomene-li si strávník kartu/čip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 vyzvedne si v kanceláři ŠV náhradní lístek.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8.  Žáci obsazují místa u stolů postupně, řídí se pokyny pedagogického dozoru,  zaměstnanců ŠJ,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popř. ostatních učitelů.   Při jídle používají příbory. Obědvají tiše a kulturně.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                                                                                 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9.  Každý žák má možnost přidat si přílohu oběda , důležitou součástí oběda je polévka.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10.   V případě rozlití jídla, či rozbití </w:t>
      </w:r>
      <w:r>
        <w:rPr>
          <w:rFonts w:ascii="Arial" w:hAnsi="Arial"/>
          <w:b/>
          <w:color w:val="000000"/>
          <w:sz w:val="18"/>
          <w:lang w:val="cs-CZ" w:eastAsia="cs-CZ"/>
        </w:rPr>
        <w:t>nádobí oznámí strávník tuto skutečnost okamžitě pedagogickému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dozoru, který zabezpečí úklid.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11.   Žáci neodhazují odpadky po ovoci v objektu výdejny, školy či na ulici.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Nepoškozují vybavení školní jídelny. Za š</w:t>
      </w:r>
      <w:r>
        <w:rPr>
          <w:rFonts w:ascii="Arial" w:hAnsi="Arial"/>
          <w:b/>
          <w:color w:val="000000"/>
          <w:sz w:val="18"/>
          <w:lang w:val="cs-CZ" w:eastAsia="cs-CZ"/>
        </w:rPr>
        <w:t>kodu na majetku, kterou způsobí strávník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svévolně nebo z nedbalosti, bude požadována náhrada.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12.   Po obědě žák uklidí své místo, zasune židli a odnese použité nádobí k určenému okénku.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Zde odevzdá nejprve příb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or, pak talíř, sklenku, podnos a v klidu opustí jídelnu.                                         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13.   V jídelně je vyvěšen jídelní lístek na týden dopředu. Každý strávník má možnost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výběru ze dvou druhů oběda. Vybrané jídlo si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 označí v objednávkovém boxu.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</w:t>
      </w:r>
      <w:r>
        <w:rPr>
          <w:rFonts w:ascii="Arial" w:hAnsi="Arial"/>
          <w:b/>
          <w:color w:val="000000"/>
          <w:sz w:val="18"/>
          <w:u w:val="single"/>
          <w:lang w:val="cs-CZ" w:eastAsia="cs-CZ"/>
        </w:rPr>
        <w:t>Pokud si kartou /čipem/oběd neoznačí, je automaticky přihlášen na oběd č. 1.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u w:val="single"/>
          <w:lang w:val="cs-CZ" w:eastAsia="cs-CZ"/>
        </w:rPr>
      </w:pPr>
      <w:r>
        <w:rPr>
          <w:rFonts w:ascii="Arial" w:hAnsi="Arial"/>
          <w:b/>
          <w:color w:val="000000"/>
          <w:sz w:val="18"/>
          <w:u w:val="single"/>
          <w:lang w:val="cs-CZ" w:eastAsia="cs-CZ"/>
        </w:rPr>
        <w:t xml:space="preserve"> </w:t>
      </w: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14.   Obědy se odhlašují den předem do 12 hodin v kanceláři školní výdejny.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Strava se mimo jídelnu nev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ydává. První den nepřítomnosti je možné oběd vyzvednout do   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jídlonosičů.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</w:t>
      </w:r>
      <w:r>
        <w:rPr>
          <w:rFonts w:ascii="Arial" w:hAnsi="Arial"/>
          <w:b/>
          <w:bCs/>
          <w:i/>
          <w:iCs/>
          <w:color w:val="000000"/>
          <w:sz w:val="18"/>
          <w:lang w:val="cs-CZ" w:eastAsia="cs-CZ"/>
        </w:rPr>
        <w:t xml:space="preserve">  Další dny je nutno odhlásit. Viz vyhláška školního stravování.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15.   Školní družina odchází z jídelny společně</w:t>
      </w:r>
      <w:r>
        <w:rPr>
          <w:rFonts w:ascii="Arial" w:hAnsi="Arial"/>
          <w:b/>
          <w:color w:val="000000"/>
          <w:sz w:val="18"/>
          <w:lang w:val="cs-CZ" w:eastAsia="cs-CZ"/>
        </w:rPr>
        <w:t xml:space="preserve"> za vedení svých vychovatelek.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16.   Žáci, kteří neplatí včas stravné, nebo porušují řád školní jídelny svým nevhodným chováním,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mohou být dočasně nebo i trvale ze stravování vyloučeni. Uvedená opatření budou projednána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s ředitelem školy, za přítomnosti třídního učitele, zákonného zástupce žáka a vedoucí ŠJ.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</w:t>
      </w:r>
    </w:p>
    <w:p w:rsidR="00283730" w:rsidRDefault="00E544DC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</w:t>
      </w:r>
    </w:p>
    <w:p w:rsidR="00283730" w:rsidRDefault="00283730">
      <w:pPr>
        <w:pStyle w:val="Standard"/>
        <w:textAlignment w:val="auto"/>
        <w:rPr>
          <w:rFonts w:ascii="Arial" w:hAnsi="Arial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</w:pPr>
      <w:r>
        <w:rPr>
          <w:rFonts w:ascii="Arial" w:hAnsi="Arial"/>
          <w:b/>
          <w:color w:val="000000"/>
          <w:sz w:val="18"/>
          <w:lang w:val="cs-CZ" w:eastAsia="cs-CZ"/>
        </w:rPr>
        <w:t xml:space="preserve">                   </w:t>
      </w:r>
      <w:r>
        <w:rPr>
          <w:rFonts w:ascii="Arial Black" w:hAnsi="Arial Black"/>
          <w:b/>
          <w:color w:val="000000"/>
          <w:sz w:val="18"/>
          <w:lang w:val="cs-CZ" w:eastAsia="cs-CZ"/>
        </w:rPr>
        <w:t xml:space="preserve">             Tento řád platí pro všechny strávníky  školní výdejny</w:t>
      </w:r>
    </w:p>
    <w:p w:rsidR="00283730" w:rsidRDefault="00283730">
      <w:pPr>
        <w:pStyle w:val="Standard"/>
        <w:textAlignment w:val="auto"/>
        <w:rPr>
          <w:rFonts w:ascii="Albertus" w:hAnsi="Albertus"/>
          <w:b/>
          <w:color w:val="000000"/>
          <w:sz w:val="18"/>
          <w:lang w:val="cs-CZ" w:eastAsia="cs-CZ"/>
        </w:rPr>
      </w:pPr>
    </w:p>
    <w:p w:rsidR="00283730" w:rsidRDefault="00283730">
      <w:pPr>
        <w:pStyle w:val="Standard"/>
        <w:textAlignment w:val="auto"/>
        <w:rPr>
          <w:rFonts w:ascii="Albertus" w:hAnsi="Albertus"/>
          <w:b/>
          <w:color w:val="000000"/>
          <w:sz w:val="18"/>
          <w:lang w:val="cs-CZ" w:eastAsia="cs-CZ"/>
        </w:rPr>
      </w:pPr>
    </w:p>
    <w:p w:rsidR="00283730" w:rsidRDefault="00E544DC">
      <w:pPr>
        <w:pStyle w:val="Standard"/>
        <w:textAlignment w:val="auto"/>
      </w:pPr>
      <w:r>
        <w:rPr>
          <w:rFonts w:ascii="Albertus" w:hAnsi="Albertus"/>
          <w:b/>
          <w:color w:val="000000"/>
          <w:sz w:val="18"/>
          <w:lang w:val="cs-CZ" w:eastAsia="cs-CZ"/>
        </w:rPr>
        <w:t xml:space="preserve">      </w:t>
      </w:r>
      <w:r>
        <w:rPr>
          <w:rFonts w:ascii="Arial Black" w:hAnsi="Arial Black"/>
          <w:b/>
          <w:color w:val="000000"/>
          <w:sz w:val="18"/>
          <w:lang w:val="cs-CZ" w:eastAsia="cs-CZ"/>
        </w:rPr>
        <w:t xml:space="preserve">   </w:t>
      </w:r>
      <w:r>
        <w:rPr>
          <w:rFonts w:ascii="Arial Black" w:hAnsi="Arial Black"/>
          <w:b/>
          <w:color w:val="000000"/>
          <w:sz w:val="18"/>
          <w:u w:val="single"/>
          <w:lang w:val="cs-CZ" w:eastAsia="cs-CZ"/>
        </w:rPr>
        <w:t xml:space="preserve">Žáci jsou s ním </w:t>
      </w:r>
      <w:r>
        <w:rPr>
          <w:rFonts w:ascii="Arial Black" w:hAnsi="Arial Black"/>
          <w:b/>
          <w:color w:val="000000"/>
          <w:sz w:val="18"/>
          <w:u w:val="single"/>
          <w:lang w:val="cs-CZ" w:eastAsia="cs-CZ"/>
        </w:rPr>
        <w:t>seznámeni na počátku školního roku.  Je doplňkem vnitřního řádu školy.</w:t>
      </w:r>
    </w:p>
    <w:sectPr w:rsidR="002837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DC" w:rsidRDefault="00E544DC">
      <w:r>
        <w:separator/>
      </w:r>
    </w:p>
  </w:endnote>
  <w:endnote w:type="continuationSeparator" w:id="0">
    <w:p w:rsidR="00E544DC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DC" w:rsidRDefault="00E544DC">
      <w:r>
        <w:rPr>
          <w:color w:val="000000"/>
        </w:rPr>
        <w:ptab w:relativeTo="margin" w:alignment="center" w:leader="none"/>
      </w:r>
    </w:p>
  </w:footnote>
  <w:footnote w:type="continuationSeparator" w:id="0">
    <w:p w:rsidR="00E544DC" w:rsidRDefault="00E5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3730"/>
    <w:rsid w:val="00283730"/>
    <w:rsid w:val="00DF11F7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D1AA0-78F5-4D6D-930A-19244AB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Venclík</dc:creator>
  <cp:lastModifiedBy>Matěj </cp:lastModifiedBy>
  <cp:revision>2</cp:revision>
  <cp:lastPrinted>2015-12-04T07:38:00Z</cp:lastPrinted>
  <dcterms:created xsi:type="dcterms:W3CDTF">2016-07-18T07:36:00Z</dcterms:created>
  <dcterms:modified xsi:type="dcterms:W3CDTF">2016-07-18T07:36:00Z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